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AB329B" w:rsidP="00821348">
      <w:pPr>
        <w:spacing w:after="0"/>
        <w:rPr>
          <w:b/>
          <w:bCs/>
        </w:rPr>
      </w:pPr>
      <w:r>
        <w:rPr>
          <w:b/>
          <w:bCs/>
        </w:rPr>
        <w:t>ARCHITETTURA E AMBIENTE</w:t>
      </w:r>
      <w:bookmarkStart w:id="0" w:name="_GoBack"/>
      <w:bookmarkEnd w:id="0"/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821348" w:rsidP="00821348">
      <w:pPr>
        <w:rPr>
          <w:b/>
          <w:bCs/>
        </w:rPr>
      </w:pPr>
      <w:r w:rsidRPr="00821348">
        <w:t>competenze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="00AB329B">
        <w:t xml:space="preserve">alla </w:t>
      </w:r>
      <w:r w:rsidRPr="00821348">
        <w:t>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 w:rsidR="00AB329B"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 w:rsidR="00AB329B"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 w:rsidR="00AB329B"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 w:rsidR="00AB329B"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 w:rsidR="00AB329B"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 w:rsidR="00AB329B"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="00AB329B">
        <w:t xml:space="preserve">e </w:t>
      </w:r>
      <w:r w:rsidRPr="00821348">
        <w:t>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821348" w:rsidRPr="00821348" w:rsidRDefault="00821348" w:rsidP="00821348">
      <w:pPr>
        <w:rPr>
          <w:b/>
          <w:bCs/>
        </w:rPr>
      </w:pPr>
      <w:r w:rsidRPr="00821348">
        <w:t xml:space="preserve">competenze specifiche </w:t>
      </w:r>
      <w:r w:rsidR="00AB329B">
        <w:t>dell’indirizzo Architettura e Ambiente</w:t>
      </w:r>
      <w:r w:rsidRPr="00821348">
        <w:t>:</w:t>
      </w:r>
    </w:p>
    <w:p w:rsidR="00AB329B" w:rsidRDefault="00AB329B" w:rsidP="00AB329B">
      <w:pPr>
        <w:spacing w:after="0"/>
      </w:pPr>
      <w:r>
        <w:t>- utilizzare gli elementi essenziali che concorrono all'elab</w:t>
      </w:r>
      <w:r>
        <w:t xml:space="preserve">orazione progettuale di un tema </w:t>
      </w:r>
      <w:r>
        <w:t>di architettura;</w:t>
      </w:r>
    </w:p>
    <w:p w:rsidR="00AB329B" w:rsidRDefault="00AB329B" w:rsidP="00AB329B">
      <w:pPr>
        <w:spacing w:after="0"/>
      </w:pPr>
      <w:r>
        <w:t>- individuare ed interpretare le sintassi compositive, le</w:t>
      </w:r>
      <w:r>
        <w:t xml:space="preserve"> morfologie ed il lessico delle principali tipologie </w:t>
      </w:r>
      <w:r>
        <w:t>architettoniche ed urbanistiche;</w:t>
      </w:r>
    </w:p>
    <w:p w:rsidR="005E1A42" w:rsidRDefault="00AB329B" w:rsidP="00AB329B">
      <w:pPr>
        <w:spacing w:after="0"/>
      </w:pPr>
      <w:r>
        <w:t>- risolvere problemi di rappresentazione utilizzando i metodi di geometria descrittiva;</w:t>
      </w:r>
    </w:p>
    <w:p w:rsidR="00AB329B" w:rsidRDefault="00AB329B" w:rsidP="00AB329B">
      <w:pPr>
        <w:spacing w:after="0"/>
      </w:pPr>
      <w:r w:rsidRPr="00AB329B">
        <w:t>- utilizzare software per il disegno e la composizione architettonica.</w:t>
      </w:r>
    </w:p>
    <w:p w:rsidR="00AB329B" w:rsidRDefault="00AB329B" w:rsidP="00AB329B">
      <w:pPr>
        <w:spacing w:after="0"/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D2322"/>
    <w:rsid w:val="005E1A42"/>
    <w:rsid w:val="00821348"/>
    <w:rsid w:val="00A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2024-05-24T20:16:00Z</dcterms:created>
  <dcterms:modified xsi:type="dcterms:W3CDTF">2024-05-24T20:16:00Z</dcterms:modified>
</cp:coreProperties>
</file>